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DD772E">
        <w:rPr>
          <w:sz w:val="32"/>
          <w:szCs w:val="32"/>
        </w:rPr>
        <w:t xml:space="preserve"> </w:t>
      </w:r>
      <w:r w:rsidR="00DD772E">
        <w:rPr>
          <w:sz w:val="32"/>
          <w:szCs w:val="32"/>
        </w:rPr>
        <w:tab/>
        <w:t>Literá</w:t>
      </w:r>
      <w:r w:rsidR="000D6925">
        <w:rPr>
          <w:sz w:val="32"/>
          <w:szCs w:val="32"/>
        </w:rPr>
        <w:t>r</w:t>
      </w:r>
      <w:r w:rsidR="00DD772E">
        <w:rPr>
          <w:sz w:val="32"/>
          <w:szCs w:val="32"/>
        </w:rPr>
        <w:t>ní a estetická výchova</w:t>
      </w:r>
      <w:r w:rsidR="000D6925">
        <w:rPr>
          <w:sz w:val="32"/>
          <w:szCs w:val="32"/>
        </w:rPr>
        <w:t xml:space="preserve"> I.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0D6925">
        <w:rPr>
          <w:sz w:val="28"/>
          <w:szCs w:val="28"/>
        </w:rPr>
        <w:t xml:space="preserve"> </w:t>
      </w:r>
      <w:r w:rsidR="000D6925">
        <w:rPr>
          <w:sz w:val="28"/>
          <w:szCs w:val="28"/>
        </w:rPr>
        <w:tab/>
        <w:t>Mgr. Veronika Pospíšilová</w:t>
      </w:r>
      <w:r w:rsidR="004C3762">
        <w:rPr>
          <w:sz w:val="28"/>
          <w:szCs w:val="28"/>
        </w:rPr>
        <w:t>, Mgr. Jana Čechová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0D6925">
        <w:rPr>
          <w:sz w:val="28"/>
          <w:szCs w:val="28"/>
        </w:rPr>
        <w:tab/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0D6925" w:rsidRPr="000D6925" w:rsidRDefault="00382EB3" w:rsidP="000D6925">
      <w:pPr>
        <w:pStyle w:val="Default"/>
        <w:tabs>
          <w:tab w:val="left" w:pos="3402"/>
        </w:tabs>
        <w:rPr>
          <w:color w:val="auto"/>
          <w:sz w:val="28"/>
          <w:szCs w:val="28"/>
        </w:rPr>
      </w:pPr>
      <w:r>
        <w:rPr>
          <w:sz w:val="28"/>
          <w:szCs w:val="28"/>
        </w:rPr>
        <w:t>Zaměření:</w:t>
      </w:r>
      <w:r w:rsidR="0021776D">
        <w:rPr>
          <w:sz w:val="28"/>
          <w:szCs w:val="28"/>
        </w:rPr>
        <w:tab/>
      </w:r>
      <w:r w:rsidR="00F209A5">
        <w:rPr>
          <w:color w:val="auto"/>
          <w:sz w:val="28"/>
          <w:szCs w:val="28"/>
        </w:rPr>
        <w:t>Nástavbové studium</w:t>
      </w:r>
      <w:r w:rsidR="000D6925" w:rsidRPr="000D6925">
        <w:rPr>
          <w:color w:val="auto"/>
          <w:sz w:val="28"/>
          <w:szCs w:val="28"/>
        </w:rPr>
        <w:t xml:space="preserve"> </w:t>
      </w:r>
    </w:p>
    <w:p w:rsidR="00D83776" w:rsidRPr="009B0F1A" w:rsidRDefault="00D83776" w:rsidP="00091933">
      <w:pPr>
        <w:tabs>
          <w:tab w:val="left" w:pos="3402"/>
        </w:tabs>
        <w:rPr>
          <w:sz w:val="16"/>
          <w:szCs w:val="16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0D6925">
        <w:rPr>
          <w:sz w:val="28"/>
          <w:szCs w:val="28"/>
        </w:rPr>
        <w:tab/>
        <w:t>Český jazyk a literatura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1776D">
        <w:rPr>
          <w:sz w:val="28"/>
          <w:szCs w:val="28"/>
        </w:rPr>
        <w:tab/>
      </w:r>
      <w:r w:rsidR="000D6925">
        <w:rPr>
          <w:sz w:val="28"/>
          <w:szCs w:val="28"/>
        </w:rPr>
        <w:t xml:space="preserve">Bible, </w:t>
      </w:r>
      <w:r w:rsidR="008D33EB">
        <w:rPr>
          <w:sz w:val="28"/>
          <w:szCs w:val="28"/>
        </w:rPr>
        <w:t>s</w:t>
      </w:r>
      <w:r w:rsidR="000D6925">
        <w:rPr>
          <w:sz w:val="28"/>
          <w:szCs w:val="28"/>
        </w:rPr>
        <w:t xml:space="preserve">tředověká literatura, Shakespeare, </w:t>
      </w:r>
      <w:proofErr w:type="spellStart"/>
      <w:r w:rsidR="000D6925">
        <w:rPr>
          <w:sz w:val="28"/>
          <w:szCs w:val="28"/>
        </w:rPr>
        <w:t>Boccacio</w:t>
      </w:r>
      <w:proofErr w:type="spellEnd"/>
      <w:r w:rsidR="000D6925">
        <w:rPr>
          <w:sz w:val="28"/>
          <w:szCs w:val="28"/>
        </w:rPr>
        <w:t xml:space="preserve">, </w:t>
      </w:r>
      <w:proofErr w:type="spellStart"/>
      <w:r w:rsidR="000D6925">
        <w:rPr>
          <w:sz w:val="28"/>
          <w:szCs w:val="28"/>
        </w:rPr>
        <w:t>Moliére</w:t>
      </w:r>
      <w:proofErr w:type="spellEnd"/>
      <w:r w:rsidR="000D6925">
        <w:rPr>
          <w:sz w:val="28"/>
          <w:szCs w:val="28"/>
        </w:rPr>
        <w:t>, Mácha, Erben, Němcová, Puškin, Hugo, Gogol, Mrštíkové, Jirásek, Vrchlický, Neruda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204C05" w:rsidRPr="00091933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2F77FA">
        <w:rPr>
          <w:sz w:val="28"/>
          <w:szCs w:val="28"/>
        </w:rPr>
        <w:tab/>
      </w:r>
      <w:r w:rsidR="000D6925" w:rsidRPr="00C14656">
        <w:rPr>
          <w:sz w:val="28"/>
          <w:szCs w:val="28"/>
        </w:rPr>
        <w:t xml:space="preserve">Prezentace předloží souhrn všech důležitých informací, které se týkají </w:t>
      </w:r>
      <w:r w:rsidR="000D6925">
        <w:rPr>
          <w:sz w:val="28"/>
          <w:szCs w:val="28"/>
        </w:rPr>
        <w:t>zmíněných spisovatelů</w:t>
      </w:r>
      <w:r w:rsidR="000D6925" w:rsidRPr="00C14656">
        <w:rPr>
          <w:sz w:val="28"/>
          <w:szCs w:val="28"/>
        </w:rPr>
        <w:t xml:space="preserve">. Studenti si své </w:t>
      </w:r>
      <w:r w:rsidR="000D6925">
        <w:rPr>
          <w:sz w:val="28"/>
          <w:szCs w:val="28"/>
        </w:rPr>
        <w:t>poznatky</w:t>
      </w:r>
      <w:r w:rsidR="000D6925" w:rsidRPr="00C14656">
        <w:rPr>
          <w:sz w:val="28"/>
          <w:szCs w:val="28"/>
        </w:rPr>
        <w:t xml:space="preserve"> zkontrolují </w:t>
      </w:r>
      <w:r w:rsidR="000D6925">
        <w:rPr>
          <w:sz w:val="28"/>
          <w:szCs w:val="28"/>
        </w:rPr>
        <w:t>v závěrečných procvičováních – kontrolní otázky, kvízy, doplňovací a přiřazovací cvičení, kří</w:t>
      </w:r>
      <w:bookmarkStart w:id="0" w:name="_GoBack"/>
      <w:bookmarkEnd w:id="0"/>
      <w:r w:rsidR="000D6925">
        <w:rPr>
          <w:sz w:val="28"/>
          <w:szCs w:val="28"/>
        </w:rPr>
        <w:t>žovky</w:t>
      </w:r>
      <w:r w:rsidR="000D6925" w:rsidRPr="00C14656">
        <w:rPr>
          <w:sz w:val="28"/>
          <w:szCs w:val="28"/>
        </w:rPr>
        <w:t>.</w:t>
      </w:r>
      <w:r w:rsidR="000D6925">
        <w:rPr>
          <w:sz w:val="28"/>
          <w:szCs w:val="28"/>
        </w:rPr>
        <w:t xml:space="preserve"> 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F2" w:rsidRDefault="000D76F2" w:rsidP="00854A34">
      <w:r>
        <w:separator/>
      </w:r>
    </w:p>
  </w:endnote>
  <w:endnote w:type="continuationSeparator" w:id="0">
    <w:p w:rsidR="000D76F2" w:rsidRDefault="000D76F2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F2" w:rsidRDefault="000D76F2" w:rsidP="00854A34">
      <w:r>
        <w:separator/>
      </w:r>
    </w:p>
  </w:footnote>
  <w:footnote w:type="continuationSeparator" w:id="0">
    <w:p w:rsidR="000D76F2" w:rsidRDefault="000D76F2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0D6925"/>
    <w:rsid w:val="000D76F2"/>
    <w:rsid w:val="001B78A6"/>
    <w:rsid w:val="00204C05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4C3762"/>
    <w:rsid w:val="005079F6"/>
    <w:rsid w:val="00521484"/>
    <w:rsid w:val="00555AD2"/>
    <w:rsid w:val="005B088E"/>
    <w:rsid w:val="005B0A17"/>
    <w:rsid w:val="005B4B3D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8D33EB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83776"/>
    <w:rsid w:val="00DD772E"/>
    <w:rsid w:val="00DE78A0"/>
    <w:rsid w:val="00DF1FC4"/>
    <w:rsid w:val="00E40EF5"/>
    <w:rsid w:val="00E91EFB"/>
    <w:rsid w:val="00F209A5"/>
    <w:rsid w:val="00F24576"/>
    <w:rsid w:val="00F55300"/>
    <w:rsid w:val="00F76771"/>
    <w:rsid w:val="00FB5D7F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601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6</cp:revision>
  <dcterms:created xsi:type="dcterms:W3CDTF">2014-06-25T12:26:00Z</dcterms:created>
  <dcterms:modified xsi:type="dcterms:W3CDTF">2014-06-26T05:27:00Z</dcterms:modified>
</cp:coreProperties>
</file>