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81A5E">
        <w:rPr>
          <w:sz w:val="32"/>
          <w:szCs w:val="32"/>
        </w:rPr>
        <w:t xml:space="preserve"> </w:t>
      </w:r>
      <w:r w:rsidR="00310E2A">
        <w:rPr>
          <w:sz w:val="32"/>
          <w:szCs w:val="32"/>
        </w:rPr>
        <w:tab/>
      </w:r>
      <w:bookmarkStart w:id="0" w:name="_GoBack"/>
      <w:r w:rsidR="00971A34">
        <w:rPr>
          <w:sz w:val="32"/>
          <w:szCs w:val="32"/>
        </w:rPr>
        <w:t>Ekonomika 4</w:t>
      </w:r>
      <w:bookmarkEnd w:id="0"/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303EF">
        <w:rPr>
          <w:sz w:val="28"/>
          <w:szCs w:val="28"/>
        </w:rPr>
        <w:t xml:space="preserve"> </w:t>
      </w:r>
      <w:r w:rsidR="00310E2A">
        <w:rPr>
          <w:sz w:val="28"/>
          <w:szCs w:val="28"/>
        </w:rPr>
        <w:tab/>
      </w:r>
      <w:r w:rsidR="002303EF">
        <w:rPr>
          <w:sz w:val="28"/>
          <w:szCs w:val="28"/>
        </w:rPr>
        <w:t>Ing. Tomáš Kolomazník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FC13EB" w:rsidRDefault="00FC13EB" w:rsidP="00091933">
      <w:pPr>
        <w:tabs>
          <w:tab w:val="left" w:pos="3402"/>
        </w:tabs>
        <w:rPr>
          <w:sz w:val="28"/>
          <w:szCs w:val="28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2303EF">
        <w:rPr>
          <w:sz w:val="28"/>
          <w:szCs w:val="28"/>
        </w:rPr>
        <w:t xml:space="preserve"> </w:t>
      </w:r>
      <w:r w:rsidR="00310E2A">
        <w:rPr>
          <w:sz w:val="28"/>
          <w:szCs w:val="28"/>
        </w:rPr>
        <w:tab/>
      </w:r>
      <w:r w:rsidR="002303EF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2303EF">
        <w:rPr>
          <w:sz w:val="28"/>
          <w:szCs w:val="28"/>
        </w:rPr>
        <w:t xml:space="preserve"> </w:t>
      </w:r>
      <w:r w:rsidR="00310E2A">
        <w:rPr>
          <w:sz w:val="28"/>
          <w:szCs w:val="28"/>
        </w:rPr>
        <w:tab/>
        <w:t>Nástavbové studium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2303EF">
        <w:rPr>
          <w:sz w:val="28"/>
          <w:szCs w:val="28"/>
        </w:rPr>
        <w:t xml:space="preserve"> </w:t>
      </w:r>
      <w:r w:rsidR="00310E2A">
        <w:rPr>
          <w:sz w:val="28"/>
          <w:szCs w:val="28"/>
        </w:rPr>
        <w:tab/>
      </w:r>
      <w:r w:rsidR="002E64D5">
        <w:rPr>
          <w:sz w:val="28"/>
          <w:szCs w:val="28"/>
        </w:rPr>
        <w:t>Finanční gramotnost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303EF">
        <w:rPr>
          <w:sz w:val="28"/>
          <w:szCs w:val="28"/>
        </w:rPr>
        <w:t xml:space="preserve"> </w:t>
      </w:r>
      <w:r w:rsidR="00310E2A">
        <w:rPr>
          <w:sz w:val="28"/>
          <w:szCs w:val="28"/>
        </w:rPr>
        <w:tab/>
      </w:r>
      <w:r w:rsidR="002E64D5">
        <w:rPr>
          <w:sz w:val="28"/>
          <w:szCs w:val="28"/>
        </w:rPr>
        <w:t>složky finanční gramotnosti, investice, podnikání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310E2A" w:rsidRDefault="00310E2A" w:rsidP="002E64D5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2E64D5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2303EF">
        <w:rPr>
          <w:sz w:val="28"/>
          <w:szCs w:val="28"/>
        </w:rPr>
        <w:t xml:space="preserve"> </w:t>
      </w:r>
      <w:r w:rsidR="00310E2A">
        <w:rPr>
          <w:sz w:val="28"/>
          <w:szCs w:val="28"/>
        </w:rPr>
        <w:tab/>
      </w:r>
      <w:r w:rsidR="002303EF">
        <w:rPr>
          <w:sz w:val="28"/>
          <w:szCs w:val="28"/>
        </w:rPr>
        <w:t>Sada je zaměřena n</w:t>
      </w:r>
      <w:r w:rsidR="008477E5">
        <w:rPr>
          <w:sz w:val="28"/>
          <w:szCs w:val="28"/>
        </w:rPr>
        <w:t>a pochopení a nastudování</w:t>
      </w:r>
      <w:r w:rsidR="002303EF">
        <w:rPr>
          <w:sz w:val="28"/>
          <w:szCs w:val="28"/>
        </w:rPr>
        <w:t xml:space="preserve"> </w:t>
      </w:r>
      <w:r w:rsidR="002E64D5">
        <w:rPr>
          <w:sz w:val="28"/>
          <w:szCs w:val="28"/>
        </w:rPr>
        <w:t>finanční gramotnosti</w:t>
      </w:r>
      <w:r w:rsidR="000C472C">
        <w:rPr>
          <w:sz w:val="28"/>
          <w:szCs w:val="28"/>
        </w:rPr>
        <w:t xml:space="preserve">. </w:t>
      </w:r>
      <w:r w:rsidR="002E64D5">
        <w:rPr>
          <w:sz w:val="28"/>
          <w:szCs w:val="28"/>
        </w:rPr>
        <w:t>Základy finanční gramotnosti jsou nezbytným předpokladem, jak obstát ve světě finančních rizik (zadlužení, exekuce apod</w:t>
      </w:r>
      <w:r w:rsidR="00E769FF">
        <w:rPr>
          <w:sz w:val="28"/>
          <w:szCs w:val="28"/>
        </w:rPr>
        <w:t>.</w:t>
      </w:r>
      <w:r w:rsidR="00FC13EB">
        <w:rPr>
          <w:sz w:val="28"/>
          <w:szCs w:val="28"/>
        </w:rPr>
        <w:t>)</w:t>
      </w:r>
      <w:r w:rsidR="002E64D5">
        <w:rPr>
          <w:sz w:val="28"/>
          <w:szCs w:val="28"/>
        </w:rPr>
        <w:t>.</w:t>
      </w:r>
      <w:r w:rsidR="00F25F7A">
        <w:rPr>
          <w:sz w:val="28"/>
          <w:szCs w:val="28"/>
        </w:rPr>
        <w:t xml:space="preserve"> </w:t>
      </w:r>
      <w:r w:rsidR="002303EF">
        <w:rPr>
          <w:sz w:val="28"/>
          <w:szCs w:val="28"/>
        </w:rPr>
        <w:t>Součástí sady jsou ověřovací testy a</w:t>
      </w:r>
      <w:r w:rsidR="002E64D5">
        <w:rPr>
          <w:sz w:val="28"/>
          <w:szCs w:val="28"/>
        </w:rPr>
        <w:t xml:space="preserve"> </w:t>
      </w:r>
      <w:r w:rsidR="002303EF">
        <w:rPr>
          <w:sz w:val="28"/>
          <w:szCs w:val="28"/>
        </w:rPr>
        <w:t>různé</w:t>
      </w:r>
      <w:r w:rsidR="002E64D5">
        <w:rPr>
          <w:sz w:val="28"/>
          <w:szCs w:val="28"/>
        </w:rPr>
        <w:t xml:space="preserve"> </w:t>
      </w:r>
      <w:r w:rsidR="002303EF">
        <w:rPr>
          <w:sz w:val="28"/>
          <w:szCs w:val="28"/>
        </w:rPr>
        <w:t>doplňovačky různého stupně obtížnosti.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E7" w:rsidRDefault="00661BE7" w:rsidP="00854A34">
      <w:r>
        <w:separator/>
      </w:r>
    </w:p>
  </w:endnote>
  <w:endnote w:type="continuationSeparator" w:id="0">
    <w:p w:rsidR="00661BE7" w:rsidRDefault="00661BE7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E7" w:rsidRDefault="00661BE7" w:rsidP="00854A34">
      <w:r>
        <w:separator/>
      </w:r>
    </w:p>
  </w:footnote>
  <w:footnote w:type="continuationSeparator" w:id="0">
    <w:p w:rsidR="00661BE7" w:rsidRDefault="00661BE7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7CE"/>
    <w:rsid w:val="00023DD9"/>
    <w:rsid w:val="00031B79"/>
    <w:rsid w:val="00046ED5"/>
    <w:rsid w:val="00076986"/>
    <w:rsid w:val="00081A5E"/>
    <w:rsid w:val="00091933"/>
    <w:rsid w:val="000C472C"/>
    <w:rsid w:val="001B78A6"/>
    <w:rsid w:val="00204C05"/>
    <w:rsid w:val="00216D62"/>
    <w:rsid w:val="0021776D"/>
    <w:rsid w:val="002303EF"/>
    <w:rsid w:val="002421E9"/>
    <w:rsid w:val="002E64D5"/>
    <w:rsid w:val="002F77FA"/>
    <w:rsid w:val="00310E2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483866"/>
    <w:rsid w:val="005079F6"/>
    <w:rsid w:val="00555AD2"/>
    <w:rsid w:val="005B088E"/>
    <w:rsid w:val="005B4B3D"/>
    <w:rsid w:val="005F215B"/>
    <w:rsid w:val="00606A1C"/>
    <w:rsid w:val="00623D68"/>
    <w:rsid w:val="00661BE7"/>
    <w:rsid w:val="00677408"/>
    <w:rsid w:val="006B42ED"/>
    <w:rsid w:val="006D748D"/>
    <w:rsid w:val="00713042"/>
    <w:rsid w:val="007641D8"/>
    <w:rsid w:val="007A47BA"/>
    <w:rsid w:val="008477E5"/>
    <w:rsid w:val="00850433"/>
    <w:rsid w:val="00854A34"/>
    <w:rsid w:val="008654D5"/>
    <w:rsid w:val="00872D0F"/>
    <w:rsid w:val="00892B5E"/>
    <w:rsid w:val="00897E7D"/>
    <w:rsid w:val="00953147"/>
    <w:rsid w:val="00971A34"/>
    <w:rsid w:val="00987079"/>
    <w:rsid w:val="009B0F1A"/>
    <w:rsid w:val="009E02B1"/>
    <w:rsid w:val="009F5F0B"/>
    <w:rsid w:val="00A03581"/>
    <w:rsid w:val="00A4540C"/>
    <w:rsid w:val="00A55AE6"/>
    <w:rsid w:val="00A92516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7482B"/>
    <w:rsid w:val="00D83776"/>
    <w:rsid w:val="00DE78A0"/>
    <w:rsid w:val="00DF1FC4"/>
    <w:rsid w:val="00E40EF5"/>
    <w:rsid w:val="00E769FF"/>
    <w:rsid w:val="00E91EFB"/>
    <w:rsid w:val="00F24576"/>
    <w:rsid w:val="00F25F7A"/>
    <w:rsid w:val="00F55300"/>
    <w:rsid w:val="00F76771"/>
    <w:rsid w:val="00FC13EB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505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10</cp:revision>
  <dcterms:created xsi:type="dcterms:W3CDTF">2014-06-23T09:38:00Z</dcterms:created>
  <dcterms:modified xsi:type="dcterms:W3CDTF">2014-06-25T10:53:00Z</dcterms:modified>
</cp:coreProperties>
</file>